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F8" w:rsidRPr="00E25FFC" w:rsidRDefault="0011324D" w:rsidP="002A3B10">
      <w:pPr>
        <w:snapToGrid w:val="0"/>
        <w:ind w:firstLineChars="3100" w:firstLine="6510"/>
        <w:rPr>
          <w:rFonts w:asciiTheme="minorEastAsia" w:hAnsiTheme="minorEastAsia"/>
        </w:rPr>
      </w:pPr>
      <w:r>
        <w:rPr>
          <w:rFonts w:asciiTheme="minorEastAsia" w:hAnsiTheme="minorEastAsia" w:hint="eastAsia"/>
        </w:rPr>
        <w:t>〇〇〇〇</w:t>
      </w:r>
      <w:r w:rsidR="00FF2AF8" w:rsidRPr="00E25FFC">
        <w:rPr>
          <w:rFonts w:asciiTheme="minorEastAsia" w:hAnsiTheme="minorEastAsia" w:hint="eastAsia"/>
        </w:rPr>
        <w:t>年</w:t>
      </w:r>
      <w:r>
        <w:rPr>
          <w:rFonts w:asciiTheme="minorEastAsia" w:hAnsiTheme="minorEastAsia" w:hint="eastAsia"/>
        </w:rPr>
        <w:t>〇月〇</w:t>
      </w:r>
      <w:r w:rsidR="00FF2AF8" w:rsidRPr="00E25FFC">
        <w:rPr>
          <w:rFonts w:asciiTheme="minorEastAsia" w:hAnsiTheme="minorEastAsia" w:hint="eastAsia"/>
        </w:rPr>
        <w:t>日</w:t>
      </w:r>
    </w:p>
    <w:p w:rsidR="00FF2AF8" w:rsidRPr="00E25FFC" w:rsidRDefault="00FF2AF8" w:rsidP="00FF2AF8">
      <w:pPr>
        <w:snapToGrid w:val="0"/>
        <w:rPr>
          <w:rFonts w:asciiTheme="minorEastAsia" w:hAnsiTheme="minorEastAsia"/>
          <w:szCs w:val="21"/>
        </w:rPr>
      </w:pPr>
      <w:r w:rsidRPr="00E25FFC">
        <w:rPr>
          <w:rFonts w:asciiTheme="minorEastAsia" w:hAnsiTheme="minorEastAsia" w:hint="eastAsia"/>
          <w:szCs w:val="21"/>
        </w:rPr>
        <w:t>首都高メンテナンス西東京株式会社</w:t>
      </w:r>
    </w:p>
    <w:p w:rsidR="00FF2AF8" w:rsidRPr="00E25FFC" w:rsidRDefault="00FF2AF8" w:rsidP="00FF2AF8">
      <w:pPr>
        <w:snapToGrid w:val="0"/>
        <w:rPr>
          <w:rFonts w:asciiTheme="minorEastAsia" w:hAnsiTheme="minorEastAsia"/>
          <w:szCs w:val="21"/>
        </w:rPr>
      </w:pPr>
      <w:r w:rsidRPr="00E25FFC">
        <w:rPr>
          <w:rFonts w:asciiTheme="minorEastAsia" w:hAnsiTheme="minorEastAsia" w:hint="eastAsia"/>
          <w:szCs w:val="21"/>
        </w:rPr>
        <w:t>代表取締役社長　木暮　深　　　殿</w:t>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t>郵便番号</w:t>
      </w:r>
    </w:p>
    <w:p w:rsidR="00FF2AF8" w:rsidRPr="00E25FFC" w:rsidRDefault="00FF2AF8" w:rsidP="00FF2AF8">
      <w:pPr>
        <w:snapToGrid w:val="0"/>
        <w:ind w:firstLineChars="700" w:firstLine="1470"/>
        <w:rPr>
          <w:rFonts w:asciiTheme="minorEastAsia" w:hAnsiTheme="minorEastAsia"/>
          <w:szCs w:val="21"/>
        </w:rPr>
      </w:pPr>
      <w:r w:rsidRPr="00E25FFC">
        <w:rPr>
          <w:rFonts w:asciiTheme="minorEastAsia" w:hAnsiTheme="minorEastAsia" w:hint="eastAsia"/>
          <w:szCs w:val="21"/>
        </w:rPr>
        <w:tab/>
      </w:r>
      <w:r w:rsidRPr="00E25FFC">
        <w:rPr>
          <w:rFonts w:asciiTheme="minorEastAsia" w:hAnsiTheme="minorEastAsia" w:hint="eastAsia"/>
          <w:szCs w:val="21"/>
        </w:rPr>
        <w:tab/>
      </w:r>
      <w:r w:rsidRPr="00E25FFC">
        <w:rPr>
          <w:rFonts w:asciiTheme="minorEastAsia" w:hAnsiTheme="minorEastAsia" w:hint="eastAsia"/>
          <w:szCs w:val="21"/>
        </w:rPr>
        <w:tab/>
        <w:t xml:space="preserve">　　　　住所</w:t>
      </w:r>
    </w:p>
    <w:p w:rsidR="00FF2AF8" w:rsidRPr="00E25FFC" w:rsidRDefault="00FF2AF8" w:rsidP="00FF2AF8">
      <w:pPr>
        <w:snapToGrid w:val="0"/>
        <w:ind w:firstLineChars="2000" w:firstLine="4200"/>
        <w:rPr>
          <w:rFonts w:asciiTheme="minorEastAsia" w:hAnsiTheme="minorEastAsia"/>
          <w:szCs w:val="21"/>
        </w:rPr>
      </w:pPr>
      <w:r w:rsidRPr="00E25FFC">
        <w:rPr>
          <w:rFonts w:asciiTheme="minorEastAsia" w:hAnsiTheme="minorEastAsia" w:hint="eastAsia"/>
          <w:szCs w:val="21"/>
        </w:rPr>
        <w:t>会社名</w:t>
      </w:r>
      <w:r w:rsidRPr="00E25FFC">
        <w:rPr>
          <w:rFonts w:asciiTheme="minorEastAsia" w:hAnsiTheme="minorEastAsia" w:hint="eastAsia"/>
          <w:szCs w:val="21"/>
        </w:rPr>
        <w:tab/>
      </w:r>
    </w:p>
    <w:p w:rsidR="00FF2AF8" w:rsidRPr="00E25FFC" w:rsidRDefault="00FF2AF8" w:rsidP="00FF2AF8">
      <w:pPr>
        <w:snapToGrid w:val="0"/>
        <w:ind w:firstLineChars="2000" w:firstLine="4200"/>
        <w:rPr>
          <w:rFonts w:asciiTheme="minorEastAsia" w:hAnsiTheme="minorEastAsia"/>
          <w:szCs w:val="21"/>
        </w:rPr>
      </w:pPr>
      <w:r w:rsidRPr="00E25FFC">
        <w:rPr>
          <w:rFonts w:asciiTheme="minorEastAsia" w:hAnsiTheme="minorEastAsia" w:hint="eastAsia"/>
          <w:szCs w:val="21"/>
        </w:rPr>
        <w:t xml:space="preserve">代表者　　　　　　</w:t>
      </w:r>
      <w:r w:rsidR="005654FA" w:rsidRPr="00E25FFC">
        <w:rPr>
          <w:rFonts w:asciiTheme="minorEastAsia" w:hAnsiTheme="minorEastAsia" w:hint="eastAsia"/>
          <w:szCs w:val="21"/>
        </w:rPr>
        <w:t xml:space="preserve">　　　　</w:t>
      </w:r>
      <w:r w:rsidRPr="00E25FFC">
        <w:rPr>
          <w:rFonts w:asciiTheme="minorEastAsia" w:hAnsiTheme="minorEastAsia" w:hint="eastAsia"/>
          <w:szCs w:val="21"/>
        </w:rPr>
        <w:tab/>
        <w:t xml:space="preserve">　　　印</w:t>
      </w:r>
    </w:p>
    <w:p w:rsidR="00FF2AF8" w:rsidRPr="00E25FFC" w:rsidRDefault="00FF2AF8" w:rsidP="00FF2AF8">
      <w:pPr>
        <w:snapToGrid w:val="0"/>
        <w:jc w:val="center"/>
        <w:rPr>
          <w:rFonts w:asciiTheme="minorEastAsia" w:hAnsiTheme="minorEastAsia"/>
          <w:szCs w:val="21"/>
        </w:rPr>
      </w:pPr>
    </w:p>
    <w:p w:rsidR="00FF2AF8" w:rsidRDefault="00FF2AF8" w:rsidP="00FF2AF8">
      <w:pPr>
        <w:snapToGrid w:val="0"/>
        <w:jc w:val="center"/>
        <w:rPr>
          <w:rFonts w:asciiTheme="minorEastAsia" w:hAnsiTheme="minorEastAsia"/>
          <w:sz w:val="24"/>
          <w:szCs w:val="24"/>
        </w:rPr>
      </w:pPr>
      <w:r w:rsidRPr="00E25FFC">
        <w:rPr>
          <w:rFonts w:asciiTheme="minorEastAsia" w:hAnsiTheme="minorEastAsia" w:hint="eastAsia"/>
          <w:sz w:val="24"/>
          <w:szCs w:val="24"/>
        </w:rPr>
        <w:t>安全衛生管理に関する確約書</w:t>
      </w:r>
    </w:p>
    <w:p w:rsidR="00E25FFC" w:rsidRPr="00E25FFC" w:rsidRDefault="00E25FFC" w:rsidP="00FF2AF8">
      <w:pPr>
        <w:snapToGrid w:val="0"/>
        <w:jc w:val="center"/>
        <w:rPr>
          <w:rFonts w:asciiTheme="minorEastAsia" w:hAnsiTheme="minorEastAsia"/>
          <w:sz w:val="24"/>
          <w:szCs w:val="24"/>
        </w:rPr>
      </w:pPr>
    </w:p>
    <w:p w:rsidR="00FF2AF8" w:rsidRDefault="00FF2AF8" w:rsidP="00FF2AF8">
      <w:pPr>
        <w:snapToGrid w:val="0"/>
        <w:ind w:firstLineChars="100" w:firstLine="210"/>
        <w:rPr>
          <w:rFonts w:asciiTheme="minorEastAsia" w:hAnsiTheme="minorEastAsia"/>
          <w:szCs w:val="21"/>
        </w:rPr>
      </w:pPr>
      <w:r w:rsidRPr="00E25FFC">
        <w:rPr>
          <w:rFonts w:asciiTheme="minorEastAsia" w:hAnsiTheme="minorEastAsia" w:hint="eastAsia"/>
          <w:szCs w:val="21"/>
        </w:rPr>
        <w:t>貴社の発注に係る工事の施工にあたり、下記事項を実施するとともに、労務・安全衛生に関する法令並びに貴社との工事請負契約書、注文書及び貴社の諸規則を順守し、労働災害の防止及び職業性疾病の予防をはかることを確約します。なお、当社の協力会社に対しても上述の措置を行わせます。</w:t>
      </w:r>
    </w:p>
    <w:p w:rsidR="00E25FFC" w:rsidRPr="00E25FFC" w:rsidRDefault="00E25FFC" w:rsidP="00FF2AF8">
      <w:pPr>
        <w:snapToGrid w:val="0"/>
        <w:ind w:firstLineChars="100" w:firstLine="210"/>
        <w:rPr>
          <w:rFonts w:asciiTheme="minorEastAsia" w:hAnsiTheme="minorEastAsia"/>
          <w:szCs w:val="21"/>
        </w:rPr>
      </w:pPr>
    </w:p>
    <w:p w:rsidR="00FF2AF8" w:rsidRPr="00E25FFC" w:rsidRDefault="00FF2AF8" w:rsidP="00E25FFC">
      <w:pPr>
        <w:snapToGrid w:val="0"/>
        <w:ind w:firstLineChars="100" w:firstLine="210"/>
        <w:rPr>
          <w:rFonts w:asciiTheme="minorEastAsia" w:hAnsiTheme="minorEastAsia"/>
        </w:rPr>
      </w:pPr>
      <w:r w:rsidRPr="00E25FFC">
        <w:rPr>
          <w:rFonts w:asciiTheme="minorEastAsia" w:hAnsiTheme="minorEastAsia" w:hint="eastAsia"/>
        </w:rPr>
        <w:tab/>
      </w:r>
      <w:r w:rsidRPr="00E25FFC">
        <w:rPr>
          <w:rFonts w:asciiTheme="minorEastAsia" w:hAnsiTheme="minorEastAsia" w:hint="eastAsia"/>
        </w:rPr>
        <w:tab/>
      </w:r>
      <w:r w:rsidRPr="00E25FFC">
        <w:rPr>
          <w:rFonts w:asciiTheme="minorEastAsia" w:hAnsiTheme="minorEastAsia" w:hint="eastAsia"/>
        </w:rPr>
        <w:tab/>
      </w:r>
      <w:r w:rsidR="00E25FFC">
        <w:rPr>
          <w:rFonts w:asciiTheme="minorEastAsia" w:hAnsiTheme="minorEastAsia" w:hint="eastAsia"/>
        </w:rPr>
        <w:t xml:space="preserve">　　　　　　　　</w:t>
      </w:r>
      <w:r w:rsidRPr="00E25FFC">
        <w:rPr>
          <w:rFonts w:asciiTheme="minorEastAsia" w:hAnsiTheme="minorEastAsia" w:hint="eastAsia"/>
        </w:rPr>
        <w:t>記</w:t>
      </w:r>
    </w:p>
    <w:p w:rsidR="00FF2AF8" w:rsidRPr="00E25FFC" w:rsidRDefault="00FF2AF8" w:rsidP="00FF2AF8">
      <w:pPr>
        <w:rPr>
          <w:rFonts w:asciiTheme="minorEastAsia" w:hAnsiTheme="minorEastAsia"/>
          <w:szCs w:val="21"/>
        </w:rPr>
      </w:pP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労働者を雇入れた際及び定期に、労働安全衛生法にもとづく健康診断を必ず実施します。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労働安全衛生法にもとづき、安全衛生推進者、安全衛生責任者（職長兼務）、作業主任者、作業指揮者等の責任者・担当者を選任し、安全作業に努めます。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貴工事に新たに入場させる作業員には所定の新規入場教育を行います。資格を要する業務には必ず有資格者を配置します。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女子・年少</w:t>
      </w:r>
      <w:r w:rsidR="0011324D">
        <w:rPr>
          <w:rFonts w:asciiTheme="minorEastAsia" w:hAnsiTheme="minorEastAsia" w:hint="eastAsia"/>
          <w:sz w:val="21"/>
          <w:szCs w:val="21"/>
        </w:rPr>
        <w:t>者には労働基準法（女年則）に定められた基準に基づいて作業を行い</w:t>
      </w:r>
      <w:r w:rsidRPr="00E25FFC">
        <w:rPr>
          <w:rFonts w:asciiTheme="minorEastAsia" w:hAnsiTheme="minorEastAsia" w:hint="eastAsia"/>
          <w:sz w:val="21"/>
          <w:szCs w:val="21"/>
        </w:rPr>
        <w:t>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高年齢者の作業員を入場させる場合には、本人の健康</w:t>
      </w:r>
      <w:r w:rsidR="0011324D">
        <w:rPr>
          <w:rFonts w:asciiTheme="minorEastAsia" w:hAnsiTheme="minorEastAsia" w:hint="eastAsia"/>
          <w:sz w:val="21"/>
          <w:szCs w:val="21"/>
        </w:rPr>
        <w:t>状態を十分に確認し、高年齢者作業申告書を提出した上で作業を行い</w:t>
      </w:r>
      <w:r w:rsidRPr="00E25FFC">
        <w:rPr>
          <w:rFonts w:asciiTheme="minorEastAsia" w:hAnsiTheme="minorEastAsia" w:hint="eastAsia"/>
          <w:sz w:val="21"/>
          <w:szCs w:val="21"/>
        </w:rPr>
        <w:t>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作業員には作業にふさわしい服装をさせ、保護帽・安全帯その他必要な保護具を正しく着用・使用させます。</w:t>
      </w:r>
    </w:p>
    <w:p w:rsidR="00FF2AF8" w:rsidRPr="00E25FFC" w:rsidRDefault="00FF2AF8" w:rsidP="00FF2AF8">
      <w:pPr>
        <w:pStyle w:val="a5"/>
        <w:numPr>
          <w:ilvl w:val="0"/>
          <w:numId w:val="1"/>
        </w:numPr>
        <w:snapToGrid w:val="0"/>
        <w:ind w:rightChars="-118" w:right="-248"/>
        <w:rPr>
          <w:rFonts w:asciiTheme="minorEastAsia" w:hAnsiTheme="minorEastAsia"/>
          <w:sz w:val="21"/>
          <w:szCs w:val="21"/>
        </w:rPr>
      </w:pPr>
      <w:r w:rsidRPr="00E25FFC">
        <w:rPr>
          <w:rFonts w:asciiTheme="minorEastAsia" w:hAnsiTheme="minorEastAsia" w:hint="eastAsia"/>
          <w:sz w:val="21"/>
          <w:szCs w:val="21"/>
        </w:rPr>
        <w:t>現場内に設けられている手摺、開口部の蓋、ネット等の安全設備は無断で取り外し、</w:t>
      </w:r>
      <w:r w:rsidR="0011324D">
        <w:rPr>
          <w:rFonts w:asciiTheme="minorEastAsia" w:hAnsiTheme="minorEastAsia" w:hint="eastAsia"/>
          <w:sz w:val="21"/>
          <w:szCs w:val="21"/>
        </w:rPr>
        <w:t>変更はしません。なお、届出て取外した場合であっても必ず復旧し</w:t>
      </w:r>
      <w:r w:rsidRPr="00E25FFC">
        <w:rPr>
          <w:rFonts w:asciiTheme="minorEastAsia" w:hAnsiTheme="minorEastAsia" w:hint="eastAsia"/>
          <w:sz w:val="21"/>
          <w:szCs w:val="21"/>
        </w:rPr>
        <w:t>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貴工事の労働災害防止協議会、安全工程打</w:t>
      </w:r>
      <w:r w:rsidR="0011324D">
        <w:rPr>
          <w:rFonts w:asciiTheme="minorEastAsia" w:hAnsiTheme="minorEastAsia" w:hint="eastAsia"/>
          <w:sz w:val="21"/>
          <w:szCs w:val="21"/>
        </w:rPr>
        <w:t>合せ等には必ず出席させ、決定事項、打ち合わせ・指示事項を実施し</w:t>
      </w:r>
      <w:r w:rsidRPr="00E25FFC">
        <w:rPr>
          <w:rFonts w:asciiTheme="minorEastAsia" w:hAnsiTheme="minorEastAsia" w:hint="eastAsia"/>
          <w:sz w:val="21"/>
          <w:szCs w:val="21"/>
        </w:rPr>
        <w:t>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施工期間中、社長も含む安全専任部署による自主安全パトロールの実施、KYミーティングへの参加を定期的に行い、当社傘下作業員の安全衛生指導にあたります。</w:t>
      </w:r>
    </w:p>
    <w:p w:rsidR="00FF2AF8" w:rsidRPr="00E25FFC" w:rsidRDefault="00FF2AF8" w:rsidP="00FF2AF8">
      <w:pPr>
        <w:pStyle w:val="a5"/>
        <w:numPr>
          <w:ilvl w:val="0"/>
          <w:numId w:val="1"/>
        </w:numPr>
        <w:snapToGrid w:val="0"/>
        <w:rPr>
          <w:rFonts w:asciiTheme="minorEastAsia" w:hAnsiTheme="minorEastAsia"/>
          <w:sz w:val="21"/>
          <w:szCs w:val="21"/>
        </w:rPr>
      </w:pPr>
      <w:r w:rsidRPr="00E25FFC">
        <w:rPr>
          <w:rFonts w:asciiTheme="minorEastAsia" w:hAnsiTheme="minorEastAsia" w:hint="eastAsia"/>
          <w:sz w:val="21"/>
          <w:szCs w:val="21"/>
        </w:rPr>
        <w:t>労働安全衛生法に定めのある届出、</w:t>
      </w:r>
      <w:r w:rsidR="0011324D">
        <w:rPr>
          <w:rFonts w:asciiTheme="minorEastAsia" w:hAnsiTheme="minorEastAsia" w:hint="eastAsia"/>
          <w:sz w:val="21"/>
          <w:szCs w:val="21"/>
        </w:rPr>
        <w:t>貴工事の安全衛生管理上必要とする内容については、遅滞なく報告</w:t>
      </w:r>
      <w:r w:rsidRPr="00E25FFC">
        <w:rPr>
          <w:rFonts w:asciiTheme="minorEastAsia" w:hAnsiTheme="minorEastAsia" w:hint="eastAsia"/>
          <w:sz w:val="21"/>
          <w:szCs w:val="21"/>
        </w:rPr>
        <w:t>します。</w:t>
      </w:r>
    </w:p>
    <w:p w:rsidR="00FF2AF8" w:rsidRPr="00E25FFC" w:rsidRDefault="008F774B" w:rsidP="00FF2AF8">
      <w:pPr>
        <w:pStyle w:val="a5"/>
        <w:numPr>
          <w:ilvl w:val="0"/>
          <w:numId w:val="1"/>
        </w:numPr>
        <w:snapToGrid w:val="0"/>
        <w:rPr>
          <w:rFonts w:asciiTheme="minorEastAsia" w:hAnsiTheme="minorEastAsia"/>
          <w:sz w:val="21"/>
          <w:szCs w:val="21"/>
        </w:rPr>
      </w:pPr>
      <w:r>
        <w:rPr>
          <w:rFonts w:asciiTheme="minorEastAsia" w:hAnsiTheme="minorEastAsia" w:hint="eastAsia"/>
          <w:sz w:val="21"/>
          <w:szCs w:val="21"/>
        </w:rPr>
        <w:t>基地内倉庫を使用する場合、整理整頓に努め、終了後には後片付けを実施し</w:t>
      </w:r>
      <w:bookmarkStart w:id="0" w:name="_GoBack"/>
      <w:bookmarkEnd w:id="0"/>
      <w:r w:rsidR="00FF2AF8" w:rsidRPr="00E25FFC">
        <w:rPr>
          <w:rFonts w:asciiTheme="minorEastAsia" w:hAnsiTheme="minorEastAsia" w:hint="eastAsia"/>
          <w:sz w:val="21"/>
          <w:szCs w:val="21"/>
        </w:rPr>
        <w:t>ます。異常があった場合</w:t>
      </w:r>
      <w:r>
        <w:rPr>
          <w:rFonts w:asciiTheme="minorEastAsia" w:hAnsiTheme="minorEastAsia" w:hint="eastAsia"/>
          <w:sz w:val="21"/>
          <w:szCs w:val="21"/>
        </w:rPr>
        <w:t>、</w:t>
      </w:r>
      <w:r w:rsidR="00FF2AF8" w:rsidRPr="00E25FFC">
        <w:rPr>
          <w:rFonts w:asciiTheme="minorEastAsia" w:hAnsiTheme="minorEastAsia" w:hint="eastAsia"/>
          <w:sz w:val="21"/>
          <w:szCs w:val="21"/>
        </w:rPr>
        <w:t>その結果を担当事務所に報告します。</w:t>
      </w:r>
    </w:p>
    <w:p w:rsidR="00FF2AF8" w:rsidRPr="00E25FFC" w:rsidRDefault="00FF2AF8" w:rsidP="00FF2AF8">
      <w:pPr>
        <w:pStyle w:val="a5"/>
        <w:snapToGrid w:val="0"/>
        <w:ind w:left="420"/>
        <w:rPr>
          <w:rFonts w:asciiTheme="minorEastAsia" w:hAnsiTheme="minorEastAsia"/>
          <w:sz w:val="21"/>
          <w:szCs w:val="21"/>
        </w:rPr>
      </w:pPr>
    </w:p>
    <w:p w:rsidR="00FF2AF8" w:rsidRPr="00E25FFC" w:rsidRDefault="00FF2AF8" w:rsidP="00FF2AF8">
      <w:pPr>
        <w:snapToGrid w:val="0"/>
        <w:jc w:val="right"/>
        <w:rPr>
          <w:rFonts w:asciiTheme="minorEastAsia" w:hAnsiTheme="minorEastAsia"/>
          <w:szCs w:val="21"/>
        </w:rPr>
      </w:pPr>
      <w:r w:rsidRPr="00E25FFC">
        <w:rPr>
          <w:rFonts w:asciiTheme="minorEastAsia" w:hAnsiTheme="minorEastAsia" w:hint="eastAsia"/>
          <w:szCs w:val="21"/>
        </w:rPr>
        <w:t>以上</w:t>
      </w:r>
    </w:p>
    <w:p w:rsidR="00355A78" w:rsidRPr="00E25FFC" w:rsidRDefault="00375649" w:rsidP="00FF2AF8">
      <w:pPr>
        <w:rPr>
          <w:rFonts w:asciiTheme="minorEastAsia" w:hAnsiTheme="minorEastAsia"/>
        </w:rPr>
      </w:pPr>
      <w:r w:rsidRPr="00E25FFC">
        <w:rPr>
          <w:rFonts w:asciiTheme="minorEastAsia" w:hAnsiTheme="minorEastAsia" w:hint="eastAsia"/>
          <w:szCs w:val="21"/>
        </w:rPr>
        <w:t xml:space="preserve">　　　　　　　　</w:t>
      </w:r>
      <w:r w:rsidRPr="00E25FFC">
        <w:rPr>
          <w:rFonts w:asciiTheme="minorEastAsia" w:hAnsiTheme="minorEastAsia" w:hint="eastAsia"/>
        </w:rPr>
        <w:t xml:space="preserve">　　　　　　　　　　　　　　　　　　　　　　　　　</w:t>
      </w:r>
    </w:p>
    <w:sectPr w:rsidR="00355A78" w:rsidRPr="00E25FFC" w:rsidSect="00E25FFC">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50"/>
    <w:multiLevelType w:val="hybridMultilevel"/>
    <w:tmpl w:val="99DC34C8"/>
    <w:lvl w:ilvl="0" w:tplc="59907BA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C0164"/>
    <w:multiLevelType w:val="hybridMultilevel"/>
    <w:tmpl w:val="B82019FE"/>
    <w:lvl w:ilvl="0" w:tplc="72443F7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2787C"/>
    <w:multiLevelType w:val="hybridMultilevel"/>
    <w:tmpl w:val="FD1A86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8"/>
    <w:rsid w:val="0011324D"/>
    <w:rsid w:val="002A3B10"/>
    <w:rsid w:val="00355A78"/>
    <w:rsid w:val="00375649"/>
    <w:rsid w:val="004F05BB"/>
    <w:rsid w:val="005654FA"/>
    <w:rsid w:val="005C707D"/>
    <w:rsid w:val="008A0BF5"/>
    <w:rsid w:val="008B4A25"/>
    <w:rsid w:val="008F774B"/>
    <w:rsid w:val="00E25FFC"/>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E131A"/>
  <w15:chartTrackingRefBased/>
  <w15:docId w15:val="{357779B7-6166-438D-B7F3-47F38426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F2AF8"/>
    <w:pPr>
      <w:widowControl/>
      <w:jc w:val="center"/>
    </w:pPr>
    <w:rPr>
      <w:rFonts w:ascii="Times New Roman" w:eastAsia="Yu Gothic" w:hAnsi="Times New Roman" w:cs="Times New Roman"/>
      <w:kern w:val="0"/>
      <w:sz w:val="24"/>
      <w:szCs w:val="24"/>
    </w:rPr>
  </w:style>
  <w:style w:type="character" w:customStyle="1" w:styleId="a4">
    <w:name w:val="記 (文字)"/>
    <w:basedOn w:val="a0"/>
    <w:link w:val="a3"/>
    <w:uiPriority w:val="99"/>
    <w:semiHidden/>
    <w:rsid w:val="00FF2AF8"/>
    <w:rPr>
      <w:rFonts w:ascii="Times New Roman" w:eastAsia="Yu Gothic" w:hAnsi="Times New Roman" w:cs="Times New Roman"/>
      <w:kern w:val="0"/>
      <w:sz w:val="24"/>
      <w:szCs w:val="24"/>
    </w:rPr>
  </w:style>
  <w:style w:type="paragraph" w:styleId="a5">
    <w:name w:val="List Paragraph"/>
    <w:basedOn w:val="a"/>
    <w:uiPriority w:val="34"/>
    <w:qFormat/>
    <w:rsid w:val="00FF2AF8"/>
    <w:pPr>
      <w:widowControl/>
      <w:ind w:left="720"/>
      <w:contextualSpacing/>
      <w:jc w:val="left"/>
    </w:pPr>
    <w:rPr>
      <w:rFonts w:cs="Times New Roman"/>
      <w:kern w:val="0"/>
      <w:sz w:val="24"/>
      <w:szCs w:val="24"/>
    </w:rPr>
  </w:style>
  <w:style w:type="paragraph" w:styleId="a6">
    <w:name w:val="Balloon Text"/>
    <w:basedOn w:val="a"/>
    <w:link w:val="a7"/>
    <w:uiPriority w:val="99"/>
    <w:semiHidden/>
    <w:unhideWhenUsed/>
    <w:rsid w:val="005654F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5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正和</dc:creator>
  <cp:keywords/>
  <dc:description/>
  <cp:lastModifiedBy>板倉　正和</cp:lastModifiedBy>
  <cp:revision>16</cp:revision>
  <cp:lastPrinted>2019-07-09T02:04:00Z</cp:lastPrinted>
  <dcterms:created xsi:type="dcterms:W3CDTF">2019-07-08T02:33:00Z</dcterms:created>
  <dcterms:modified xsi:type="dcterms:W3CDTF">2019-07-10T02:36:00Z</dcterms:modified>
</cp:coreProperties>
</file>